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vertAlign w:val="baselin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os devidos fins de direito, que compramos (ou vendemos) o imóvel localizado à _______________________________________________, pela importância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__________(_______)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conforme contrato de promessa de compra e venda anexo.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Declaramos ainda, que a negociação foi feita pelo Corretor de Imóveis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______________________– CRECI 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escritório à __________________, não tendo qualquer restrição quanto a qualidade dos serviços prestados.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 e data.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Comprador ou vendedor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1701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D+nE8gTUPihFEOnZAFFYmRHenQ==">CgMxLjA4AHIhMTE0RXZlcnpSak8yaE5ZMGVicE1JYVJwREhhWlRSZTNW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2012-07-19T12:45:00Z</dcterms:created>
  <dc:creator>CRECI - Cons. Reg. Cor. Imov.</dc:creator>
</cp:coreProperties>
</file>