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 PARTICULAR DE PROMESSA DE COMPRA E VENDA QUE ENTRE SI FAZEM, COMO PROMITENTE(S) VENDEDOR(ES) E PROMISSÁRIO(S) COMPRADOR(ES) DESIGNADOS E QUALIFICADOS NA FORMA ABAIXO:</w:t>
      </w:r>
    </w:p>
    <w:p w:rsidR="00000000" w:rsidDel="00000000" w:rsidP="00000000" w:rsidRDefault="00000000" w:rsidRPr="00000000" w14:paraId="0000000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Pelo presente instrumento particular de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1"/>
          <w:sz w:val="24"/>
          <w:szCs w:val="24"/>
          <w:vertAlign w:val="baseline"/>
          <w:rtl w:val="0"/>
        </w:rPr>
        <w:t xml:space="preserve">PROMESSA DE COMPRA E VENDA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de um lado o(s) promitente(s)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VENDEDOR(ES)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nomeado(s) e qualificado(s) no item 01, senhor(es) legítimo(s) possuidor(es) do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IMÓVEL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mencionado no item 03, adquirido de conformidade com a  matricula n.º   do cartório de Registro da            zona, comarca de          , e de outro lado o(s) promissário(s)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COMPRADOR(ES)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nomeado(s) e qualificado(s) no item 02, e que o(s) promitente(s)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VENDEDOR(ES)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promete(m) vender ao(s) promissário(s)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COMPRADOR(ES)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,e este(s) convenciona(m) adquirir-lhe(s),o imóvel descrito no item 03, pelo preço certo e ajustado de R$       , nos termos e condições estipuladas no item 04, que mutuamente outorgam e aceitam a saber:</w:t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01 – PROMITENTE(S) VENDEDOR(ES)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02 – PROMISSÁRIO(S) COMPRADOR(ES)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03 – DESCRIÇÃO DO 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04 – DO PREÇO E CONDIÇÕES DE PAGAMENTO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05 – DA POSSE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promitente vendedor obriga-se a entregar o imóvel ao promissário comprador, após a liberação do pagamento integral do valor venal do imóvel, conforme item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04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. A partir da transferência da posse do imóvel objeto do presente instrumento, o(s) promissário(s)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comprador(es)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passa(m) a responder pelos impostos, taxas, despesas condominiais e outras despesas incidentes sobre o mesmo. Pelos débitos anteriores a essa data, ainda que lançados ou cobrados posteriormente a data da transferência da posse, o(s) promitente(s)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vendedor(es)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será(ão) os únicos responsáveis.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06 – DA ESCRITURA DEFINITIVA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À escritura pública definitiva será lavrada em nome do(s) comprador(es), e registrada junto ao Cartório de Registro de Imóveis da           zona desta Comarca.</w:t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07 – DA DOCUMENTAÇÃO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O(s) Vendedor(es) se obriga(m) a entregar ao(s) Comprador(es) na ocasião da lavratura da escritura, matrícula atualizada, carnê I.P.T.U. devidamente pago até a data da lavratura da escritura definitiva, luz, água e esgoto quitados, certidão de débito municipal do imóvel, certidões pessoais (justiça federal, cartório de protesto e distribuições cíveis), e demais documentos necessários para a Outorga da escritura.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08 – DA IRREVOGABILIDADE E IRRETRATABILIDADE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 presente contrato negócio é estabelecido em caráter irrevogável e irretratável, extensivo aos herdeiros e sucessores dos contratantes, a qualquer título, não comportando de parte a parte, direito de arrependimento,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conforme os artigos 417 à 420 do Novo Código Civil brasileiro, Lei 10.406/2002.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ÍTEM 09 – DECLARAÇÕES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O(s) promissário(s)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COMPRADOR(ES)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concorda(m) que todas as despesas com a transferência de débito ou escritura definitiva, tais como: imposto de transmissão, laudêmio se houver, (taxa de transferência, seguro antecipado, FCVS, taxa de inscrição e expediente), no caso de transferência, escritura, registro de cartório e despachante, corram, exclusivamente por sua conta.</w:t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A) O(S) promitente(s)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VENDEDOR(ES)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compromete(em)-se desde já a providenciar(em), todas as quitações fiscais do referido imóvel.</w:t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B) O(S) promitente(s)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 VENDEDOR(ES)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declara(m) ter(em) feito a venda boa, firme e valiosa, e que responderá(ão), por evicção de direito.</w:t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C) Fica declarado, que este instrumento é irrevogável, estando incurso nos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Artigos 417 à 420 do Código Civil brasileiro.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D) As partes elegem o foro da comarca de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XXXXXXXXX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para dirimirem quaisquer dúvidas oriundas do presente instrumento, renunciando a qualquer outro por mais especial que se apresente.</w:t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E) – O presente instrumento obriga em todos os seus termos, itens e condições os contratantes por si mesmos, seus bens, herdeiros e sucessores a qualquer título.</w:t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F) O(S) promitente(s)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VENDEDOR(ES)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compromete(em)-se desde já a efetuar o pagamento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(CORRETOR DE IMÓVEIS – CRECI N.º)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, no ato do recebimento do sinal, correspondente a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R$ ___ (___________)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a título de comissão pela intermediação ora realizada </w:t>
      </w:r>
    </w:p>
    <w:p w:rsidR="00000000" w:rsidDel="00000000" w:rsidP="00000000" w:rsidRDefault="00000000" w:rsidRPr="00000000" w14:paraId="00000026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E, assim, por se acharem justos e contratados, as partes assinam o presente instrumento em 03(três) vias de igual teor e forma para um só efeito.</w:t>
      </w:r>
    </w:p>
    <w:p w:rsidR="00000000" w:rsidDel="00000000" w:rsidP="00000000" w:rsidRDefault="00000000" w:rsidRPr="00000000" w14:paraId="00000028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Natal(RN)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____ de _____________ de 200__.</w:t>
      </w:r>
    </w:p>
    <w:p w:rsidR="00000000" w:rsidDel="00000000" w:rsidP="00000000" w:rsidRDefault="00000000" w:rsidRPr="00000000" w14:paraId="0000002A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Vendedor</w:t>
        <w:tab/>
        <w:tab/>
        <w:tab/>
        <w:tab/>
        <w:tab/>
        <w:tab/>
        <w:t xml:space="preserve">Cônjuge </w:t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Comprador</w:t>
        <w:tab/>
        <w:tab/>
        <w:tab/>
        <w:tab/>
        <w:tab/>
        <w:tab/>
        <w:t xml:space="preserve">Cônjuge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testemunha(01)</w:t>
        <w:tab/>
        <w:tab/>
        <w:tab/>
        <w:tab/>
        <w:tab/>
        <w:t xml:space="preserve">testemunha(02)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ahoma" w:cs="Tahoma" w:eastAsia="Tahoma" w:hAnsi="Tahoma"/>
          <w:sz w:val="24"/>
          <w:szCs w:val="2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vertAlign w:val="baseline"/>
          <w:rtl w:val="0"/>
        </w:rPr>
        <w:t xml:space="preserve">CPF:</w:t>
        <w:tab/>
        <w:tab/>
        <w:tab/>
        <w:tab/>
        <w:tab/>
        <w:tab/>
        <w:tab/>
        <w:t xml:space="preserve">CPF: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2" w:w="12242" w:orient="portrait"/>
      <w:pgMar w:bottom="851" w:top="851" w:left="1701" w:right="1134" w:header="0" w:footer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CONTRATO PARTICULAR DE COMPRA E VENDA.DOC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>
        <w:b w:val="1"/>
        <w:color w:val="ff000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Bookman Old Style" w:hAnsi="Bookman Old Style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b w:val="1"/>
      <w:color w:val="ff0000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IypVi+yrV1JlY2rkhVp3LBDqwQ==">CgMxLjA4AHIhMTctNmhmVmh4ajVVYXA5b1hTWWtOb2NocVI1bm5CYUxC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2012-07-19T12:44:00Z</dcterms:created>
  <dc:creator>KLINGER</dc:creator>
</cp:coreProperties>
</file>