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CONTRATO DE PRESTAÇÃO DE SERVIÇOS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(Contrato para Administração e venda de Loteamento)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(NOME, NACIONALIDADE, ENDEREÇO ... ETC.), ....... doravante chamada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4"/>
          <w:szCs w:val="24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 (NOME, NACIONALIDADE, ENDEREÇO, CRECI ... ETC.).... doravante chamada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4"/>
          <w:szCs w:val="24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Contratante, como proprietária, autoriza a contratada a vender todos os seus loteamentos, devidamente regularizados nos órgãos e cartórios competentes, COM EXCLUSIVIDADE e de acordo com a programação estabelecida e fornecida pela Contratante, por escrito (relacionar os empreendimentos....)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VALOR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título de remuneração a Contratante se obriga a pagar a Contratada o percentual de 10% (dez por cento) sobre o valor a vista de cada venda efetuada, cujo reembolso será efetuado com promissórias intercaladas até o montante do débito. ( ou outra forma de pagamento...). Fica acertado que a comissão dos corretores será acrescida no valor da entrada no máximo de 7% (sete por cento) do valor do lote a vista.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DAS CONDIÇÕES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tabela de preços será elaborada pela Contratante com o de acordo da Contratada, não podendo ser modificada sem a prévia comunicação, por escrito da contratada.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DOS VENDEDORES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Contratada caberá a responsabilidade de recrutar vendedores para a venda dos loteamentos, pagar comissões, assisti-los e orientá-los na execução de seus trabalhos, bem como interceder junto ao CRECI no tocante ao cumprimento das normas legais de funcionamento. O número de corretores será compatível com a importância do loteamento e a conveniência da partes contratantes.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REAJUSTE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Contratada se reserva o direito de reajustar o preço de venda dos lotes após o prazo de 30 (trinta) dias a contar da data da elaboração da última tabela, caso haja conveniência, avisando a contratada por escrito, do reajuste pretendido acompanhado da nova tabela, que deverá ser coerente com o preço de mercado;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 PUBLICIDADE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Contratante se compromete a dar a Contratada, as condições mínimas necessárias para que a mesma possa executar o seu trabalho a contento, como por exemplo: publicidade em jornal, stand de vendas, placas no local do loteamento, ficando por conta da Contratada as faixas, bandeiras e setas indicativas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PRAZO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vigência do presente contrato não tem prazo determinado, ficando porém sua rescisão vinculada a um aviso prévio de 30 (trinta) dias por qualquer das partes que a propuser;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justos e contratados assinam o presente contrato em 02 (duas) vias de igual teor e forma, na presença de 02 (duas) testemunhas que a tudo assistiram.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  <w:tab/>
        <w:tab/>
        <w:t xml:space="preserve">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 </w:t>
        <w:tab/>
        <w:tab/>
        <w:tab/>
        <w:tab/>
        <w:tab/>
        <w:t xml:space="preserve">CONTRATADA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TESTEMUNHAS: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1. ___________________________________ </w:t>
        <w:tab/>
        <w:tab/>
        <w:t xml:space="preserve">2. 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Contrato de prestação de serviços – adm loteamento.doc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RuHWbyN2bKp/1GekD0tPx8A20g==">CgMxLjA4AHIhMWhxd2xFUTREVXlhSW56RmhNSmJEUzN3QTBFQ1hZVl9a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2012-07-19T12:49:00Z</dcterms:created>
  <dc:creator>CRECI</dc:creator>
</cp:coreProperties>
</file>