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CONTRATO DE PRESTAÇÃO DE SERVIÇOS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(Contrato entre Construtora e Corretor – stand)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(NOME, NACIONALIDADE, ENDEREÇO ... ETC.), ....... doravante aqui denominada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(NOME, NACIONALIDADE, ENDEREÇO, CRECI ... ETC.).... doravante aqui denominada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objeto deste contrato consta na prestação de Serviços de Intermediação imobiliária, com exclusividade do empreendimento pertencente a Contratante (descrever o(s) empreendimento(s)....)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das comissões serão de acordo com as vendas por parte da Contratada cabendo-lhe um percentual de ......% de acordo com a Tabela de Honorários feita pelo Sinidimóveis e homologada pelo CRECI – 15ª Região/CE*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 tabela de honorários prevê o pagamento de 5%(cinco por cento) sendo 4%(quatro por cento) para o Corretor que efetuar a venda e 1%(um por cento) para o detentor do stand de vendas.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DAS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CONTRATANTE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é obrigação da Contratante: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 Divulgar os empreendimentos na mídia;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 Avisar com antecedência de 30 (trinta) dias, qualquer possível mudança contratual;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CONTRATADA: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obrigação da Contratada: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Acompanhamento das atividades sem causar prejuízos de algum meio a Contratante;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Respeitar as normas e procedimentos da Contratante com relação a horário e metodologia de trabalho adotada.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PRAZO CONTRATUAL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contrato tem validade até ......... podendo ser rescindido por qualquer das partes desde que denunciado com antecedência mínima de 30 (trinta) dias.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  <w:tab/>
        <w:tab/>
        <w:tab/>
        <w:tab/>
        <w:tab/>
        <w:t xml:space="preserve">CONTRATADA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1. ___________________________________</w:t>
        <w:tab/>
        <w:t xml:space="preserve">2. 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CONTRATO DE PRESTAÇÃO DE SERVIÇOS – CORRETAGEM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b0VPMcsLUnFRz/6Q4Z8szJAkA==">CgMxLjA4AHIhMW9qVzBLYjdrZ3IySzcxQnRZdEpDRkZWeTRaNm4xaGRK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2012-07-19T12:49:00Z</dcterms:created>
  <dc:creator>CRECI</dc:creator>
</cp:coreProperties>
</file>